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B11396" w14:textId="77777777" w:rsidR="002F5E04" w:rsidRDefault="002F5E04" w:rsidP="002F5E04">
      <w:pPr>
        <w:outlineLvl w:val="0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From: </w:t>
      </w:r>
      <w:r>
        <w:rPr>
          <w:color w:val="000000"/>
          <w:sz w:val="24"/>
          <w:szCs w:val="24"/>
        </w:rPr>
        <w:t>"</w:t>
      </w:r>
      <w:hyperlink r:id="rId4" w:history="1">
        <w:r>
          <w:rPr>
            <w:rStyle w:val="Hyperlink"/>
            <w:sz w:val="24"/>
            <w:szCs w:val="24"/>
          </w:rPr>
          <w:t>Deborah.K.Jackson@faa.gov</w:t>
        </w:r>
      </w:hyperlink>
      <w:r>
        <w:rPr>
          <w:color w:val="000000"/>
          <w:sz w:val="24"/>
          <w:szCs w:val="24"/>
        </w:rPr>
        <w:t>" &lt;</w:t>
      </w:r>
      <w:hyperlink r:id="rId5" w:history="1">
        <w:r>
          <w:rPr>
            <w:rStyle w:val="Hyperlink"/>
            <w:sz w:val="24"/>
            <w:szCs w:val="24"/>
          </w:rPr>
          <w:t>Deborah.K.Jackson@faa.gov</w:t>
        </w:r>
      </w:hyperlink>
      <w:r>
        <w:rPr>
          <w:color w:val="000000"/>
          <w:sz w:val="24"/>
          <w:szCs w:val="24"/>
        </w:rPr>
        <w:t>&gt;</w:t>
      </w:r>
      <w:r>
        <w:rPr>
          <w:color w:val="000000"/>
          <w:sz w:val="24"/>
          <w:szCs w:val="24"/>
        </w:rPr>
        <w:br/>
      </w:r>
      <w:r>
        <w:rPr>
          <w:b/>
          <w:bCs/>
          <w:color w:val="000000"/>
          <w:sz w:val="24"/>
          <w:szCs w:val="24"/>
        </w:rPr>
        <w:t xml:space="preserve">Date: </w:t>
      </w:r>
      <w:r>
        <w:rPr>
          <w:color w:val="000000"/>
          <w:sz w:val="24"/>
          <w:szCs w:val="24"/>
        </w:rPr>
        <w:t>Friday, October 30, 2020 at 1:03 PM</w:t>
      </w:r>
      <w:r>
        <w:rPr>
          <w:color w:val="000000"/>
          <w:sz w:val="24"/>
          <w:szCs w:val="24"/>
        </w:rPr>
        <w:br/>
      </w:r>
      <w:r>
        <w:rPr>
          <w:b/>
          <w:bCs/>
          <w:color w:val="000000"/>
          <w:sz w:val="24"/>
          <w:szCs w:val="24"/>
        </w:rPr>
        <w:t xml:space="preserve">To: </w:t>
      </w:r>
      <w:r>
        <w:rPr>
          <w:color w:val="000000"/>
          <w:sz w:val="24"/>
          <w:szCs w:val="24"/>
        </w:rPr>
        <w:t>Paul Rinaldi &lt;</w:t>
      </w:r>
      <w:hyperlink r:id="rId6" w:history="1">
        <w:r>
          <w:rPr>
            <w:rStyle w:val="Hyperlink"/>
            <w:sz w:val="24"/>
            <w:szCs w:val="24"/>
          </w:rPr>
          <w:t>prinaldi@natcadc.org</w:t>
        </w:r>
      </w:hyperlink>
      <w:r>
        <w:rPr>
          <w:color w:val="000000"/>
          <w:sz w:val="24"/>
          <w:szCs w:val="24"/>
        </w:rPr>
        <w:t>&gt;</w:t>
      </w:r>
      <w:r>
        <w:rPr>
          <w:color w:val="000000"/>
          <w:sz w:val="24"/>
          <w:szCs w:val="24"/>
        </w:rPr>
        <w:br/>
      </w:r>
      <w:r>
        <w:rPr>
          <w:b/>
          <w:bCs/>
          <w:color w:val="000000"/>
          <w:sz w:val="24"/>
          <w:szCs w:val="24"/>
        </w:rPr>
        <w:t xml:space="preserve">Cc: </w:t>
      </w:r>
      <w:r>
        <w:rPr>
          <w:color w:val="000000"/>
          <w:sz w:val="24"/>
          <w:szCs w:val="24"/>
        </w:rPr>
        <w:t>"</w:t>
      </w:r>
      <w:hyperlink r:id="rId7" w:history="1">
        <w:r>
          <w:rPr>
            <w:rStyle w:val="Hyperlink"/>
            <w:sz w:val="24"/>
            <w:szCs w:val="24"/>
          </w:rPr>
          <w:t>kmanson@natcadc.org</w:t>
        </w:r>
      </w:hyperlink>
      <w:r>
        <w:rPr>
          <w:color w:val="000000"/>
          <w:sz w:val="24"/>
          <w:szCs w:val="24"/>
        </w:rPr>
        <w:t>" &lt;</w:t>
      </w:r>
      <w:hyperlink r:id="rId8" w:history="1">
        <w:r>
          <w:rPr>
            <w:rStyle w:val="Hyperlink"/>
            <w:sz w:val="24"/>
            <w:szCs w:val="24"/>
          </w:rPr>
          <w:t>kmanson@natcadc.org</w:t>
        </w:r>
      </w:hyperlink>
      <w:r>
        <w:rPr>
          <w:color w:val="000000"/>
          <w:sz w:val="24"/>
          <w:szCs w:val="24"/>
        </w:rPr>
        <w:t>&gt;, "</w:t>
      </w:r>
      <w:hyperlink r:id="rId9" w:history="1">
        <w:r>
          <w:rPr>
            <w:rStyle w:val="Hyperlink"/>
            <w:sz w:val="24"/>
            <w:szCs w:val="24"/>
          </w:rPr>
          <w:t>nvitale@natcadc.org</w:t>
        </w:r>
      </w:hyperlink>
      <w:r>
        <w:rPr>
          <w:color w:val="000000"/>
          <w:sz w:val="24"/>
          <w:szCs w:val="24"/>
        </w:rPr>
        <w:t>" &lt;</w:t>
      </w:r>
      <w:hyperlink r:id="rId10" w:history="1">
        <w:r>
          <w:rPr>
            <w:rStyle w:val="Hyperlink"/>
            <w:sz w:val="24"/>
            <w:szCs w:val="24"/>
          </w:rPr>
          <w:t>nvitale@natcadc.org</w:t>
        </w:r>
      </w:hyperlink>
      <w:r>
        <w:rPr>
          <w:color w:val="000000"/>
          <w:sz w:val="24"/>
          <w:szCs w:val="24"/>
        </w:rPr>
        <w:t xml:space="preserve">&gt;, Dean </w:t>
      </w:r>
      <w:proofErr w:type="spellStart"/>
      <w:r>
        <w:rPr>
          <w:color w:val="000000"/>
          <w:sz w:val="24"/>
          <w:szCs w:val="24"/>
        </w:rPr>
        <w:t>Iacopelli</w:t>
      </w:r>
      <w:proofErr w:type="spellEnd"/>
      <w:r>
        <w:rPr>
          <w:color w:val="000000"/>
          <w:sz w:val="24"/>
          <w:szCs w:val="24"/>
        </w:rPr>
        <w:t xml:space="preserve"> &lt;</w:t>
      </w:r>
      <w:hyperlink r:id="rId11" w:history="1">
        <w:r>
          <w:rPr>
            <w:rStyle w:val="Hyperlink"/>
            <w:sz w:val="24"/>
            <w:szCs w:val="24"/>
          </w:rPr>
          <w:t>diacopelli@natcadc.org</w:t>
        </w:r>
      </w:hyperlink>
      <w:r>
        <w:rPr>
          <w:color w:val="000000"/>
          <w:sz w:val="24"/>
          <w:szCs w:val="24"/>
        </w:rPr>
        <w:t>&gt;, "Lane, Douglas (FAA)" &lt;</w:t>
      </w:r>
      <w:hyperlink r:id="rId12" w:history="1">
        <w:r>
          <w:rPr>
            <w:rStyle w:val="Hyperlink"/>
            <w:sz w:val="24"/>
            <w:szCs w:val="24"/>
          </w:rPr>
          <w:t>Douglas.Lane@faa.gov</w:t>
        </w:r>
      </w:hyperlink>
      <w:r>
        <w:rPr>
          <w:color w:val="000000"/>
          <w:sz w:val="24"/>
          <w:szCs w:val="24"/>
        </w:rPr>
        <w:t>&gt;, "</w:t>
      </w:r>
      <w:hyperlink r:id="rId13" w:history="1">
        <w:r>
          <w:rPr>
            <w:rStyle w:val="Hyperlink"/>
            <w:sz w:val="24"/>
            <w:szCs w:val="24"/>
          </w:rPr>
          <w:t>AHR-LERFMT@faa.gov</w:t>
        </w:r>
      </w:hyperlink>
      <w:r>
        <w:rPr>
          <w:color w:val="000000"/>
          <w:sz w:val="24"/>
          <w:szCs w:val="24"/>
        </w:rPr>
        <w:t>" &lt;</w:t>
      </w:r>
      <w:hyperlink r:id="rId14" w:history="1">
        <w:r>
          <w:rPr>
            <w:rStyle w:val="Hyperlink"/>
            <w:sz w:val="24"/>
            <w:szCs w:val="24"/>
          </w:rPr>
          <w:t>AHR-LERFMT@faa.gov</w:t>
        </w:r>
      </w:hyperlink>
      <w:r>
        <w:rPr>
          <w:color w:val="000000"/>
          <w:sz w:val="24"/>
          <w:szCs w:val="24"/>
        </w:rPr>
        <w:t>&gt;, "</w:t>
      </w:r>
      <w:hyperlink r:id="rId15" w:history="1">
        <w:r>
          <w:rPr>
            <w:rStyle w:val="Hyperlink"/>
            <w:sz w:val="24"/>
            <w:szCs w:val="24"/>
          </w:rPr>
          <w:t>AHR-LERF-MGR@faa.gov</w:t>
        </w:r>
      </w:hyperlink>
      <w:r>
        <w:rPr>
          <w:color w:val="000000"/>
          <w:sz w:val="24"/>
          <w:szCs w:val="24"/>
        </w:rPr>
        <w:t>" &lt;</w:t>
      </w:r>
      <w:hyperlink r:id="rId16" w:history="1">
        <w:r>
          <w:rPr>
            <w:rStyle w:val="Hyperlink"/>
            <w:sz w:val="24"/>
            <w:szCs w:val="24"/>
          </w:rPr>
          <w:t>AHR-LERF-MGR@faa.gov</w:t>
        </w:r>
      </w:hyperlink>
      <w:r>
        <w:rPr>
          <w:color w:val="000000"/>
          <w:sz w:val="24"/>
          <w:szCs w:val="24"/>
        </w:rPr>
        <w:t>&gt;</w:t>
      </w:r>
      <w:r>
        <w:rPr>
          <w:color w:val="000000"/>
          <w:sz w:val="24"/>
          <w:szCs w:val="24"/>
        </w:rPr>
        <w:br/>
      </w:r>
      <w:r>
        <w:rPr>
          <w:b/>
          <w:bCs/>
          <w:color w:val="000000"/>
          <w:sz w:val="24"/>
          <w:szCs w:val="24"/>
        </w:rPr>
        <w:t xml:space="preserve">Subject: </w:t>
      </w:r>
      <w:r>
        <w:rPr>
          <w:color w:val="000000"/>
          <w:sz w:val="24"/>
          <w:szCs w:val="24"/>
        </w:rPr>
        <w:t>COURTESY NOTICE: Competency Exploration for Development And Readiness</w:t>
      </w:r>
    </w:p>
    <w:p w14:paraId="50492633" w14:textId="77777777" w:rsidR="002F5E04" w:rsidRDefault="002F5E04" w:rsidP="002F5E04"/>
    <w:p w14:paraId="214B6206" w14:textId="77777777" w:rsidR="002F5E04" w:rsidRDefault="002F5E04" w:rsidP="002F5E04">
      <w:r>
        <w:rPr>
          <w:sz w:val="24"/>
          <w:szCs w:val="24"/>
        </w:rPr>
        <w:t>Dear Mr. Rinaldi:</w:t>
      </w:r>
    </w:p>
    <w:p w14:paraId="63FC3E71" w14:textId="77777777" w:rsidR="002F5E04" w:rsidRDefault="002F5E04" w:rsidP="002F5E04">
      <w:r>
        <w:rPr>
          <w:sz w:val="24"/>
          <w:szCs w:val="24"/>
        </w:rPr>
        <w:t> </w:t>
      </w:r>
    </w:p>
    <w:p w14:paraId="5EF47314" w14:textId="77777777" w:rsidR="002F5E04" w:rsidRDefault="002F5E04" w:rsidP="002F5E04">
      <w:r>
        <w:rPr>
          <w:sz w:val="24"/>
          <w:szCs w:val="24"/>
        </w:rPr>
        <w:t xml:space="preserve">The Office of Personnel Management is planning the launch of the Competency Exploration for Development </w:t>
      </w:r>
      <w:proofErr w:type="gramStart"/>
      <w:r>
        <w:rPr>
          <w:sz w:val="24"/>
          <w:szCs w:val="24"/>
        </w:rPr>
        <w:t>And</w:t>
      </w:r>
      <w:proofErr w:type="gramEnd"/>
      <w:r>
        <w:rPr>
          <w:sz w:val="24"/>
          <w:szCs w:val="24"/>
        </w:rPr>
        <w:t xml:space="preserve"> Readiness (CEDAR) tool for program manager and project manager competency assessments on or about November 16, 2020.  Under the Program Management Improvement Accountability Act (PMIAA), OPM is responsible for conducting a government-wide competency assessment on program and project managers.  You can find more information about this requirement in the initial guidance that was issued </w:t>
      </w:r>
      <w:hyperlink r:id="rId17" w:history="1">
        <w:r>
          <w:rPr>
            <w:rStyle w:val="Hyperlink"/>
            <w:color w:val="0000FF"/>
            <w:sz w:val="24"/>
            <w:szCs w:val="24"/>
          </w:rPr>
          <w:t>here</w:t>
        </w:r>
      </w:hyperlink>
      <w:r>
        <w:rPr>
          <w:sz w:val="24"/>
          <w:szCs w:val="24"/>
        </w:rPr>
        <w:t>. The CEDAR tool helps fulfill the requirements of the PMIAA by providing a simple online interface for its users and comprehensive data for use in identifying competency gaps and, subsequently, identifying focused and valuable training and development activities. It is a dual-rater system wherein both the supervisor and employee are required to complete the assessment in order to receive full assessment results.</w:t>
      </w:r>
    </w:p>
    <w:p w14:paraId="62EFB409" w14:textId="77777777" w:rsidR="002F5E04" w:rsidRDefault="002F5E04" w:rsidP="002F5E04">
      <w:r>
        <w:rPr>
          <w:sz w:val="24"/>
          <w:szCs w:val="24"/>
        </w:rPr>
        <w:t> </w:t>
      </w:r>
    </w:p>
    <w:p w14:paraId="20DA9B15" w14:textId="77777777" w:rsidR="002F5E04" w:rsidRDefault="002F5E04" w:rsidP="002F5E04">
      <w:r>
        <w:rPr>
          <w:sz w:val="24"/>
          <w:szCs w:val="24"/>
        </w:rPr>
        <w:t xml:space="preserve">If you have any questions, please contact Kelly Cowdery at </w:t>
      </w:r>
      <w:hyperlink r:id="rId18" w:history="1">
        <w:r>
          <w:rPr>
            <w:rStyle w:val="Hyperlink"/>
            <w:i/>
            <w:iCs/>
            <w:sz w:val="24"/>
            <w:szCs w:val="24"/>
          </w:rPr>
          <w:t>kelly.cowdery@opm.gov</w:t>
        </w:r>
      </w:hyperlink>
      <w:r>
        <w:rPr>
          <w:sz w:val="24"/>
          <w:szCs w:val="24"/>
        </w:rPr>
        <w:t xml:space="preserve">. For specific labor relations questions, please email Tom Wachter at </w:t>
      </w:r>
      <w:hyperlink r:id="rId19" w:history="1">
        <w:r>
          <w:rPr>
            <w:rStyle w:val="Hyperlink"/>
            <w:i/>
            <w:iCs/>
            <w:sz w:val="24"/>
            <w:szCs w:val="24"/>
          </w:rPr>
          <w:t>Thomas.Wachter@opm.gov</w:t>
        </w:r>
      </w:hyperlink>
      <w:r>
        <w:rPr>
          <w:sz w:val="24"/>
          <w:szCs w:val="24"/>
        </w:rPr>
        <w:t>.</w:t>
      </w:r>
    </w:p>
    <w:p w14:paraId="7D7C37FC" w14:textId="77777777" w:rsidR="002F5E04" w:rsidRDefault="002F5E04" w:rsidP="002F5E04">
      <w:r>
        <w:rPr>
          <w:sz w:val="24"/>
          <w:szCs w:val="24"/>
        </w:rPr>
        <w:t> </w:t>
      </w:r>
    </w:p>
    <w:p w14:paraId="217CCA11" w14:textId="77777777" w:rsidR="002F5E04" w:rsidRDefault="002F5E04" w:rsidP="002F5E04">
      <w:r>
        <w:rPr>
          <w:sz w:val="24"/>
          <w:szCs w:val="24"/>
        </w:rPr>
        <w:t>Please feel free to contact me if I can be of further assistance.</w:t>
      </w:r>
    </w:p>
    <w:p w14:paraId="4B60AA0B" w14:textId="77777777" w:rsidR="002F5E04" w:rsidRDefault="002F5E04" w:rsidP="002F5E04">
      <w:r>
        <w:rPr>
          <w:sz w:val="24"/>
          <w:szCs w:val="24"/>
        </w:rPr>
        <w:t> </w:t>
      </w:r>
    </w:p>
    <w:p w14:paraId="566846DB" w14:textId="77777777" w:rsidR="002F5E04" w:rsidRDefault="002F5E04" w:rsidP="002F5E04">
      <w:r>
        <w:rPr>
          <w:color w:val="000000"/>
          <w:sz w:val="24"/>
          <w:szCs w:val="24"/>
        </w:rPr>
        <w:t>Thank you,</w:t>
      </w:r>
    </w:p>
    <w:p w14:paraId="797317BF" w14:textId="77777777" w:rsidR="002F5E04" w:rsidRDefault="002F5E04" w:rsidP="002F5E04">
      <w:r>
        <w:t> </w:t>
      </w:r>
    </w:p>
    <w:p w14:paraId="4F62F292" w14:textId="77777777" w:rsidR="002F5E04" w:rsidRDefault="002F5E04" w:rsidP="002F5E04">
      <w:r>
        <w:t> </w:t>
      </w:r>
    </w:p>
    <w:p w14:paraId="2200B25E" w14:textId="77777777" w:rsidR="002F5E04" w:rsidRDefault="002F5E04" w:rsidP="002F5E04">
      <w:r>
        <w:rPr>
          <w:rFonts w:ascii="Century Schoolbook" w:hAnsi="Century Schoolbook"/>
          <w:b/>
          <w:bCs/>
          <w:i/>
          <w:iCs/>
          <w:color w:val="ED7D31"/>
          <w:sz w:val="24"/>
          <w:szCs w:val="24"/>
        </w:rPr>
        <w:t>Deborah K Jackson</w:t>
      </w:r>
    </w:p>
    <w:p w14:paraId="0FC78622" w14:textId="77777777" w:rsidR="002F5E04" w:rsidRDefault="002F5E04" w:rsidP="002F5E04">
      <w:r>
        <w:rPr>
          <w:rFonts w:ascii="Century Schoolbook" w:hAnsi="Century Schoolbook"/>
          <w:color w:val="000000"/>
          <w:sz w:val="24"/>
          <w:szCs w:val="24"/>
        </w:rPr>
        <w:t>National LER Systems and Programs, AHL-400</w:t>
      </w:r>
    </w:p>
    <w:p w14:paraId="747192DA" w14:textId="77777777" w:rsidR="002F5E04" w:rsidRDefault="002F5E04" w:rsidP="002F5E04">
      <w:r>
        <w:rPr>
          <w:rFonts w:ascii="Century Schoolbook" w:hAnsi="Century Schoolbook"/>
          <w:color w:val="000000"/>
          <w:sz w:val="24"/>
          <w:szCs w:val="24"/>
        </w:rPr>
        <w:t>Human Resource Specialist</w:t>
      </w:r>
    </w:p>
    <w:p w14:paraId="441BA07E" w14:textId="77777777" w:rsidR="002F5E04" w:rsidRDefault="002F5E04" w:rsidP="002F5E04">
      <w:r>
        <w:rPr>
          <w:rFonts w:ascii="Century Schoolbook" w:hAnsi="Century Schoolbook"/>
          <w:color w:val="000000"/>
          <w:sz w:val="24"/>
          <w:szCs w:val="24"/>
        </w:rPr>
        <w:t>Office of Labor &amp; Employee Relations</w:t>
      </w:r>
    </w:p>
    <w:p w14:paraId="72E8DFCE" w14:textId="77777777" w:rsidR="002F5E04" w:rsidRDefault="002F5E04" w:rsidP="002F5E04">
      <w:r>
        <w:rPr>
          <w:rFonts w:ascii="Century Schoolbook" w:hAnsi="Century Schoolbook"/>
          <w:color w:val="000000"/>
          <w:sz w:val="24"/>
          <w:szCs w:val="24"/>
        </w:rPr>
        <w:t>Federal Aviation Administration</w:t>
      </w:r>
    </w:p>
    <w:p w14:paraId="6ADEE076" w14:textId="77777777" w:rsidR="002F5E04" w:rsidRDefault="002F5E04" w:rsidP="002F5E04">
      <w:r>
        <w:rPr>
          <w:rFonts w:ascii="Century Schoolbook" w:hAnsi="Century Schoolbook"/>
          <w:color w:val="000000"/>
          <w:sz w:val="24"/>
          <w:szCs w:val="24"/>
        </w:rPr>
        <w:t>800 Independence Avenue, SW</w:t>
      </w:r>
    </w:p>
    <w:p w14:paraId="03560E2D" w14:textId="77777777" w:rsidR="002F5E04" w:rsidRDefault="002F5E04" w:rsidP="002F5E04">
      <w:r>
        <w:rPr>
          <w:rFonts w:ascii="Century Schoolbook" w:hAnsi="Century Schoolbook"/>
          <w:color w:val="000000"/>
          <w:sz w:val="24"/>
          <w:szCs w:val="24"/>
        </w:rPr>
        <w:t>Washington, DC  20591</w:t>
      </w:r>
    </w:p>
    <w:p w14:paraId="176A78D7" w14:textId="77777777" w:rsidR="002F5E04" w:rsidRDefault="002F5E04" w:rsidP="002F5E04">
      <w:r>
        <w:rPr>
          <w:rFonts w:ascii="Century Schoolbook" w:hAnsi="Century Schoolbook"/>
          <w:color w:val="000000"/>
          <w:sz w:val="24"/>
          <w:szCs w:val="24"/>
        </w:rPr>
        <w:t>(W) 202-267-7473</w:t>
      </w:r>
    </w:p>
    <w:p w14:paraId="6AAA9530" w14:textId="77777777" w:rsidR="002F5E04" w:rsidRDefault="002F5E04" w:rsidP="002F5E04">
      <w:r>
        <w:rPr>
          <w:rFonts w:ascii="Century Schoolbook" w:hAnsi="Century Schoolbook"/>
          <w:color w:val="000000"/>
          <w:sz w:val="24"/>
          <w:szCs w:val="24"/>
        </w:rPr>
        <w:t>(F) 202-267-5914</w:t>
      </w:r>
    </w:p>
    <w:p w14:paraId="2D2A3E69" w14:textId="77777777" w:rsidR="002F5E04" w:rsidRDefault="002F5E04" w:rsidP="002F5E04">
      <w:r>
        <w:t> </w:t>
      </w:r>
    </w:p>
    <w:p w14:paraId="6F02A71D" w14:textId="77777777" w:rsidR="00D646A1" w:rsidRPr="002F5E04" w:rsidRDefault="00D646A1" w:rsidP="002F5E04"/>
    <w:sectPr w:rsidR="00D646A1" w:rsidRPr="002F5E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D4E"/>
    <w:rsid w:val="002F5E04"/>
    <w:rsid w:val="00D646A1"/>
    <w:rsid w:val="00E41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8A9691"/>
  <w15:chartTrackingRefBased/>
  <w15:docId w15:val="{AFCD4CA3-584C-4CDE-8E14-6E4A8B2C2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1D4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41D4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660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manson@natcadc.org" TargetMode="External"/><Relationship Id="rId13" Type="http://schemas.openxmlformats.org/officeDocument/2006/relationships/hyperlink" Target="mailto:AHR-LERFMT@faa.gov" TargetMode="External"/><Relationship Id="rId18" Type="http://schemas.openxmlformats.org/officeDocument/2006/relationships/hyperlink" Target="mailto:kelly.cowdery@opm.gov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mailto:kmanson@natcadc.org" TargetMode="External"/><Relationship Id="rId12" Type="http://schemas.openxmlformats.org/officeDocument/2006/relationships/hyperlink" Target="mailto:Douglas.Lane@faa.gov" TargetMode="External"/><Relationship Id="rId17" Type="http://schemas.openxmlformats.org/officeDocument/2006/relationships/hyperlink" Target="https://www.whitehouse.gov/wp-content/uploads/2018/06/M-18-19.pdf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AHR-LERF-MGR@faa.gov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prinaldi@natcadc.org" TargetMode="External"/><Relationship Id="rId11" Type="http://schemas.openxmlformats.org/officeDocument/2006/relationships/hyperlink" Target="mailto:diacopelli@natcadc.org" TargetMode="External"/><Relationship Id="rId5" Type="http://schemas.openxmlformats.org/officeDocument/2006/relationships/hyperlink" Target="mailto:Deborah.K.Jackson@faa.gov" TargetMode="External"/><Relationship Id="rId15" Type="http://schemas.openxmlformats.org/officeDocument/2006/relationships/hyperlink" Target="mailto:AHR-LERF-MGR@faa.gov" TargetMode="External"/><Relationship Id="rId10" Type="http://schemas.openxmlformats.org/officeDocument/2006/relationships/hyperlink" Target="mailto:nvitale@natcadc.org" TargetMode="External"/><Relationship Id="rId19" Type="http://schemas.openxmlformats.org/officeDocument/2006/relationships/hyperlink" Target="mailto:Thomas.Wachter@opm.gov" TargetMode="External"/><Relationship Id="rId4" Type="http://schemas.openxmlformats.org/officeDocument/2006/relationships/hyperlink" Target="mailto:Deborah.K.Jackson@faa.gov" TargetMode="External"/><Relationship Id="rId9" Type="http://schemas.openxmlformats.org/officeDocument/2006/relationships/hyperlink" Target="mailto:nvitale@natcadc.org" TargetMode="External"/><Relationship Id="rId14" Type="http://schemas.openxmlformats.org/officeDocument/2006/relationships/hyperlink" Target="mailto:AHR-LERFMT@fa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400</Words>
  <Characters>2284</Characters>
  <Application>Microsoft Office Word</Application>
  <DocSecurity>0</DocSecurity>
  <Lines>19</Lines>
  <Paragraphs>5</Paragraphs>
  <ScaleCrop>false</ScaleCrop>
  <Company/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 Patrick-jones</dc:creator>
  <cp:keywords/>
  <dc:description/>
  <cp:lastModifiedBy>Peggy Patrick-jones</cp:lastModifiedBy>
  <cp:revision>2</cp:revision>
  <dcterms:created xsi:type="dcterms:W3CDTF">2021-02-22T22:30:00Z</dcterms:created>
  <dcterms:modified xsi:type="dcterms:W3CDTF">2021-02-22T22:33:00Z</dcterms:modified>
</cp:coreProperties>
</file>